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jc w:val="center"/>
        <w:rPr>
          <w:rFonts w:ascii="Times New Roman" w:hAnsi="Times New Roman" w:eastAsia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36"/>
          <w:szCs w:val="36"/>
          <w:lang w:eastAsia="ru-RU"/>
        </w:rPr>
        <w:t xml:space="preserve">СЦЕНАРИЙ УРОКА </w:t>
      </w:r>
      <w:r>
        <w:rPr>
          <w:rFonts w:ascii="Times New Roman" w:hAnsi="Times New Roman" w:eastAsia="Times New Roman"/>
          <w:b/>
          <w:color w:val="000000"/>
          <w:sz w:val="36"/>
          <w:szCs w:val="36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36"/>
          <w:szCs w:val="36"/>
          <w:lang w:eastAsia="ru-RU"/>
        </w:rPr>
      </w:r>
    </w:p>
    <w:p>
      <w:pPr>
        <w:pStyle w:val="856"/>
        <w:jc w:val="center"/>
        <w:rPr>
          <w:rFonts w:ascii="Times New Roman" w:hAnsi="Times New Roman" w:eastAsia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36"/>
          <w:szCs w:val="36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36"/>
          <w:szCs w:val="36"/>
          <w:lang w:eastAsia="ru-RU"/>
        </w:rPr>
      </w:r>
    </w:p>
    <w:p>
      <w:pPr>
        <w:pStyle w:val="85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eastAsia="Times New Roman"/>
          <w:b/>
          <w:color w:val="000000"/>
          <w:sz w:val="36"/>
          <w:szCs w:val="36"/>
          <w:lang w:eastAsia="ru-RU"/>
        </w:rPr>
        <w:t xml:space="preserve">«</w:t>
      </w:r>
      <w:r>
        <w:rPr>
          <w:rFonts w:ascii="Times New Roman" w:hAnsi="Times New Roman"/>
          <w:b/>
          <w:sz w:val="36"/>
          <w:szCs w:val="36"/>
        </w:rPr>
        <w:t xml:space="preserve">РАЦИОНАЛЬНОЕ ИСПОЛЬЗОВАНИЕ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85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85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ПРИРОДНЫХ РЕСУРСОВ» 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85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85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ПРЕДМЕТУ </w:t>
      </w:r>
      <w:r>
        <w:rPr>
          <w:rFonts w:ascii="Times New Roman" w:hAnsi="Times New Roman"/>
          <w:b/>
          <w:sz w:val="36"/>
          <w:szCs w:val="36"/>
        </w:rPr>
        <w:t xml:space="preserve"> «</w:t>
      </w:r>
      <w:r>
        <w:rPr>
          <w:rFonts w:ascii="Times New Roman" w:hAnsi="Times New Roman"/>
          <w:b/>
          <w:sz w:val="36"/>
          <w:szCs w:val="36"/>
        </w:rPr>
        <w:t xml:space="preserve">ЭКОЛОГИЧЕСКИЕ ОСНОВЫ 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85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85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ПРИРОДОПОЛЬЗОВАНИЯ</w:t>
      </w:r>
      <w:r>
        <w:rPr>
          <w:rFonts w:ascii="Times New Roman" w:hAnsi="Times New Roman"/>
          <w:b/>
          <w:sz w:val="36"/>
          <w:szCs w:val="36"/>
        </w:rPr>
        <w:t xml:space="preserve">»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85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856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856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856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СЦЕНАРИЙ УРОКА ПО ЭКОЛОГИИ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85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РАЦИОНАЛЬНОЕ ИСПОЛЬЗОВАНИЕ  ПРИРОДНЫХ РЕСУРСОВ»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6"/>
        <w:rPr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ЦЕЛЬ УРОКА: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</w:r>
      <w:r>
        <w:rPr>
          <w:color w:val="000000"/>
          <w:sz w:val="24"/>
          <w:szCs w:val="24"/>
          <w:shd w:val="clear" w:color="auto" w:fill="ffffff"/>
        </w:rPr>
      </w:r>
    </w:p>
    <w:p>
      <w:pPr>
        <w:pStyle w:val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способствовать усвоению понятий: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ресурсы, ресурсообеспеченность, рекреационные ресурсы;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воспитывать ответственное отношение к природным богатствам, формирование убеждения в необходимости их охраны и рационального использования;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развивать умения и навыки обучения, выделять главные идеи, объяснять ключевые выражения, обобщать сказанное, делать выводы, содействовать формированию собственных суждений и мнений.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Оборудование: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экран, компьютер, раздаточный материал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учебник, плакат.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Тип урока: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изучение нового материала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основе ранее изученного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Основные требования к ЗУН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студентов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 xml:space="preserve">Знать: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 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новые слова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основные принципы рационального использования природных ресурсов.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 xml:space="preserve">Уметь: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</w:t>
      </w:r>
      <w:r>
        <w:rPr>
          <w:rFonts w:ascii="Times New Roman" w:hAnsi="Times New Roman"/>
          <w:sz w:val="28"/>
          <w:szCs w:val="28"/>
        </w:rPr>
        <w:t xml:space="preserve">риводить примеры использования раз</w:t>
      </w:r>
      <w:r>
        <w:rPr>
          <w:rFonts w:ascii="Times New Roman" w:hAnsi="Times New Roman"/>
          <w:sz w:val="28"/>
          <w:szCs w:val="28"/>
        </w:rPr>
        <w:t xml:space="preserve">личных видов природных ресурсов;</w:t>
        <w:br w:type="textWrapping" w:clear="all"/>
        <w:t xml:space="preserve">- о</w:t>
      </w:r>
      <w:r>
        <w:rPr>
          <w:rFonts w:ascii="Times New Roman" w:hAnsi="Times New Roman"/>
          <w:sz w:val="28"/>
          <w:szCs w:val="28"/>
        </w:rPr>
        <w:t xml:space="preserve">бъяснять значение природных </w:t>
      </w:r>
      <w:r>
        <w:rPr>
          <w:rFonts w:ascii="Times New Roman" w:hAnsi="Times New Roman"/>
          <w:sz w:val="28"/>
          <w:szCs w:val="28"/>
        </w:rPr>
        <w:t xml:space="preserve">ресурсов для жизни людей и  их использование;</w:t>
        <w:br w:type="textWrapping" w:clear="all"/>
        <w:t xml:space="preserve">- п</w:t>
      </w:r>
      <w:r>
        <w:rPr>
          <w:rFonts w:ascii="Times New Roman" w:hAnsi="Times New Roman"/>
          <w:sz w:val="28"/>
          <w:szCs w:val="28"/>
        </w:rPr>
        <w:t xml:space="preserve">рогнозировать основные направления рационального природопользования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Ход урока</w:t>
      </w:r>
      <w:r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I. Организационный момент</w:t>
      </w: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(постановка учебных задач урока, организация деятельно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сти, эмоциональный настрой) –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(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мин.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Преподаватель:</w:t>
      </w:r>
      <w:r>
        <w:rPr>
          <w:rFonts w:ascii="Times New Roman" w:hAnsi="Times New Roman"/>
          <w:sz w:val="28"/>
          <w:szCs w:val="28"/>
        </w:rPr>
        <w:t xml:space="preserve"> Добрый день! </w:t>
      </w:r>
      <w:r>
        <w:rPr>
          <w:rFonts w:ascii="Times New Roman" w:hAnsi="Times New Roman"/>
          <w:sz w:val="28"/>
          <w:szCs w:val="28"/>
        </w:rPr>
        <w:t xml:space="preserve">Сегодняшний урок </w:t>
      </w:r>
      <w:r>
        <w:rPr>
          <w:rFonts w:ascii="Times New Roman" w:hAnsi="Times New Roman"/>
          <w:sz w:val="28"/>
          <w:szCs w:val="28"/>
        </w:rPr>
        <w:t xml:space="preserve"> мне хочется </w:t>
      </w:r>
      <w:r>
        <w:rPr>
          <w:rFonts w:ascii="Times New Roman" w:hAnsi="Times New Roman"/>
          <w:sz w:val="28"/>
          <w:szCs w:val="28"/>
        </w:rPr>
        <w:t xml:space="preserve">начать со  стихов </w:t>
      </w:r>
      <w:r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Смирнова: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Есть просто храм,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Есть храм науки,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А есть еще природы храм,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С лесами, тянущими руки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Навстречу солнцу и ветрам.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Он свят в любое время года,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Открыт для нас в жару и стынь.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Входи сюда, будь сердцем чуток,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Не оскверняй его святынь.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(одновременно идет презентация с фотографиями природы, природных ресурсов</w:t>
      </w:r>
      <w:r>
        <w:rPr>
          <w:rFonts w:ascii="Times New Roman" w:hAnsi="Times New Roman"/>
          <w:sz w:val="28"/>
          <w:szCs w:val="28"/>
        </w:rPr>
        <w:t xml:space="preserve">, тихо играет музыка «Осенний вальс»</w:t>
      </w:r>
      <w:r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b/>
          <w:sz w:val="28"/>
          <w:szCs w:val="28"/>
        </w:rPr>
        <w:t xml:space="preserve">(Приложение 1)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Уважаемые студенты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кажите, что </w:t>
      </w:r>
      <w:r>
        <w:rPr>
          <w:rFonts w:ascii="Times New Roman" w:hAnsi="Times New Roman"/>
          <w:sz w:val="28"/>
          <w:szCs w:val="28"/>
        </w:rPr>
        <w:t xml:space="preserve">показано в презентации?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 xml:space="preserve">Природные ресурсы мира.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Объясните</w:t>
      </w:r>
      <w:r>
        <w:rPr>
          <w:rFonts w:ascii="Times New Roman" w:hAnsi="Times New Roman"/>
          <w:sz w:val="28"/>
          <w:szCs w:val="28"/>
        </w:rPr>
        <w:t xml:space="preserve">, а как связаны природные ресурсы и наш урок </w:t>
      </w:r>
      <w:r>
        <w:rPr>
          <w:rFonts w:ascii="Times New Roman" w:hAnsi="Times New Roman"/>
          <w:sz w:val="28"/>
          <w:szCs w:val="28"/>
        </w:rPr>
        <w:t xml:space="preserve">«Экологические основы природопользования»</w:t>
      </w:r>
      <w:r>
        <w:rPr>
          <w:rFonts w:ascii="Times New Roman" w:hAnsi="Times New Roman"/>
          <w:sz w:val="28"/>
          <w:szCs w:val="28"/>
        </w:rPr>
        <w:t xml:space="preserve">?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использует природные ресурсы</w:t>
      </w:r>
      <w:r>
        <w:rPr>
          <w:rFonts w:ascii="Times New Roman" w:hAnsi="Times New Roman"/>
          <w:sz w:val="28"/>
          <w:szCs w:val="28"/>
        </w:rPr>
        <w:t xml:space="preserve"> в своих целях, тем самым нанося природе мира огромный вред. Возникают экологические проблемы, которые нужно решать всему человечеству вместе.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</w:t>
      </w:r>
      <w:r>
        <w:rPr>
          <w:rFonts w:ascii="Times New Roman" w:hAnsi="Times New Roman"/>
          <w:sz w:val="28"/>
          <w:szCs w:val="28"/>
        </w:rPr>
        <w:t xml:space="preserve">: Сформулируйте тему сегодняшнего урока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Рациональное использование природных ресурсов.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предыдущем уроке вам было дано опережающее задание.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Вспомните </w:t>
      </w:r>
      <w:r>
        <w:rPr>
          <w:rFonts w:ascii="Times New Roman" w:hAnsi="Times New Roman"/>
          <w:sz w:val="28"/>
          <w:szCs w:val="28"/>
        </w:rPr>
        <w:t xml:space="preserve"> из ранее и</w:t>
      </w:r>
      <w:r>
        <w:rPr>
          <w:rFonts w:ascii="Times New Roman" w:hAnsi="Times New Roman"/>
          <w:sz w:val="28"/>
          <w:szCs w:val="28"/>
        </w:rPr>
        <w:t xml:space="preserve">зученного вами и заполним схему «Виды природных ресурсов»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(приложение №2)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у каждого студента на столе</w:t>
      </w:r>
      <w:r>
        <w:rPr>
          <w:rFonts w:ascii="Times New Roman" w:hAnsi="Times New Roman"/>
          <w:sz w:val="28"/>
          <w:szCs w:val="28"/>
        </w:rPr>
        <w:t xml:space="preserve"> раздаточный материал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Студенты по очереди называют виды  природных ресурсов.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(1 мин)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</w:t>
      </w:r>
      <w:r>
        <w:rPr>
          <w:rFonts w:ascii="Times New Roman" w:hAnsi="Times New Roman"/>
          <w:b/>
          <w:sz w:val="28"/>
          <w:szCs w:val="28"/>
        </w:rPr>
        <w:t xml:space="preserve">ы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6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Природные ресурсы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бывают исчерпаемые и неисчерпаемые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numPr>
          <w:ilvl w:val="0"/>
          <w:numId w:val="3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Исчерпаемые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делятся на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возобновимые и невозобновимые. К невозобновимым относится  металлическое  сырьё, неметаллическое,  топливное сырьё. К возобновимым относятся – воздух,вода, почва, растения и животные.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6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неисчерпаемым относятся – энергия ветра, солнца, воды, недр земли</w:t>
      </w:r>
      <w:r>
        <w:rPr>
          <w:rFonts w:ascii="Times New Roman" w:hAnsi="Times New Roman"/>
          <w:sz w:val="28"/>
          <w:szCs w:val="28"/>
        </w:rPr>
        <w:t xml:space="preserve">, космические ресурсы, гравитация.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0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4074795</wp:posOffset>
                </wp:positionV>
                <wp:extent cx="1722120" cy="478155"/>
                <wp:effectExtent l="0" t="0" r="0" b="0"/>
                <wp:wrapNone/>
                <wp:docPr id="1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212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60;o:allowoverlap:true;o:allowincell:true;mso-position-horizontal-relative:text;margin-left:349.45pt;mso-position-horizontal:absolute;mso-position-vertical-relative:text;margin-top:320.85pt;mso-position-vertical:absolute;width:135.60pt;height:37.65pt;mso-wrap-distance-left:9.00pt;mso-wrap-distance-top:0.00pt;mso-wrap-distance-right:9.00pt;mso-wrap-distance-bottom:0.00pt;visibility:visible;" fillcolor="#FFFFFF" strokecolor="#F79646" strokeweight="2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7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3234690</wp:posOffset>
                </wp:positionV>
                <wp:extent cx="1722755" cy="510540"/>
                <wp:effectExtent l="0" t="0" r="0" b="0"/>
                <wp:wrapNone/>
                <wp:docPr id="2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275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52"/>
                              <w:jc w:val="center"/>
                              <w:rPr>
                                <w:rFonts w:ascii="Times New Roman" w:hAnsi="Times New Roman"/>
                                <w:b/>
                                <w:color w:val="5f497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f497a"/>
                                <w:sz w:val="28"/>
                                <w:szCs w:val="28"/>
                              </w:rPr>
                              <w:t xml:space="preserve">Невозобновимые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f497a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f497a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8257;o:allowoverlap:true;o:allowincell:true;mso-position-horizontal-relative:text;margin-left:349.45pt;mso-position-horizontal:absolute;mso-position-vertical-relative:text;margin-top:254.70pt;mso-position-vertical:absolute;width:135.65pt;height:40.20pt;mso-wrap-distance-left:9.00pt;mso-wrap-distance-top:0.00pt;mso-wrap-distance-right:9.00pt;mso-wrap-distance-bottom:0.00pt;v-text-anchor:middle;visibility:visible;" fillcolor="#FFFFFF" strokecolor="#F79646" strokeweight="2.00pt">
                <v:textbox inset="0,0,0,0">
                  <w:txbxContent>
                    <w:p>
                      <w:pPr>
                        <w:pStyle w:val="852"/>
                        <w:jc w:val="center"/>
                        <w:rPr>
                          <w:rFonts w:ascii="Times New Roman" w:hAnsi="Times New Roman"/>
                          <w:b/>
                          <w:color w:val="5f497a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f497a"/>
                          <w:sz w:val="28"/>
                          <w:szCs w:val="28"/>
                        </w:rPr>
                        <w:t xml:space="preserve">Невозобновимые</w:t>
                      </w:r>
                      <w:r>
                        <w:rPr>
                          <w:rFonts w:ascii="Times New Roman" w:hAnsi="Times New Roman"/>
                          <w:b/>
                          <w:color w:val="5f497a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b/>
                          <w:color w:val="5f497a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8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3234690</wp:posOffset>
                </wp:positionV>
                <wp:extent cx="1870710" cy="51054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7071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52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f497a"/>
                                <w:sz w:val="28"/>
                                <w:szCs w:val="28"/>
                              </w:rPr>
                              <w:t xml:space="preserve">Возобновимые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8258;o:allowoverlap:true;o:allowincell:true;mso-position-horizontal-relative:text;margin-left:179.50pt;mso-position-horizontal:absolute;mso-position-vertical-relative:text;margin-top:254.70pt;mso-position-vertical:absolute;width:147.30pt;height:40.20pt;mso-wrap-distance-left:9.00pt;mso-wrap-distance-top:0.00pt;mso-wrap-distance-right:9.00pt;mso-wrap-distance-bottom:0.00pt;v-text-anchor:middle;visibility:visible;" fillcolor="#FFFFFF" strokecolor="#F79646" strokeweight="2.00pt">
                <v:textbox inset="0,0,0,0">
                  <w:txbxContent>
                    <w:p>
                      <w:pPr>
                        <w:pStyle w:val="852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f497a"/>
                          <w:sz w:val="28"/>
                          <w:szCs w:val="28"/>
                        </w:rPr>
                        <w:t xml:space="preserve">Возобновимые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2533015</wp:posOffset>
                </wp:positionV>
                <wp:extent cx="2169160" cy="478155"/>
                <wp:effectExtent l="0" t="0" r="0" b="0"/>
                <wp:wrapNone/>
                <wp:docPr id="4" name="_x0000_s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6916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52"/>
                              <w:jc w:val="center"/>
                              <w:rPr>
                                <w:rFonts w:ascii="Times New Roman" w:hAnsi="Times New Roman"/>
                                <w:b/>
                                <w:color w:val="5f497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f497a"/>
                                <w:sz w:val="28"/>
                                <w:szCs w:val="28"/>
                              </w:rPr>
                              <w:t xml:space="preserve">Исчерпаемые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f497a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f497a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58244;o:allowoverlap:true;o:allowincell:true;mso-position-horizontal-relative:text;margin-left:279.95pt;mso-position-horizontal:absolute;mso-position-vertical-relative:text;margin-top:199.45pt;mso-position-vertical:absolute;width:170.80pt;height:37.65pt;mso-wrap-distance-left:9.00pt;mso-wrap-distance-top:0.00pt;mso-wrap-distance-right:9.00pt;mso-wrap-distance-bottom:0.00pt;v-text-anchor:middle;visibility:visible;" fillcolor="#FFFFFF" strokecolor="#F79646" strokeweight="2.00pt">
                <v:textbox inset="0,0,0,0">
                  <w:txbxContent>
                    <w:p>
                      <w:pPr>
                        <w:pStyle w:val="852"/>
                        <w:jc w:val="center"/>
                        <w:rPr>
                          <w:rFonts w:ascii="Times New Roman" w:hAnsi="Times New Roman"/>
                          <w:b/>
                          <w:color w:val="5f497a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f497a"/>
                          <w:sz w:val="28"/>
                          <w:szCs w:val="28"/>
                        </w:rPr>
                        <w:t xml:space="preserve">Исчерпаемые</w:t>
                      </w:r>
                      <w:r>
                        <w:rPr>
                          <w:rFonts w:ascii="Times New Roman" w:hAnsi="Times New Roman"/>
                          <w:b/>
                          <w:color w:val="5f497a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b/>
                          <w:color w:val="5f497a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-431799</wp:posOffset>
                </wp:positionH>
                <wp:positionV relativeFrom="paragraph">
                  <wp:posOffset>2533015</wp:posOffset>
                </wp:positionV>
                <wp:extent cx="2115820" cy="478155"/>
                <wp:effectExtent l="0" t="0" r="0" b="0"/>
                <wp:wrapNone/>
                <wp:docPr id="5" name="_x0000_s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1582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52"/>
                              <w:ind w:left="-426"/>
                              <w:jc w:val="center"/>
                              <w:rPr>
                                <w:rFonts w:ascii="Times New Roman" w:hAnsi="Times New Roman"/>
                                <w:b/>
                                <w:color w:val="5f497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f497a"/>
                                <w:sz w:val="28"/>
                                <w:szCs w:val="28"/>
                              </w:rPr>
                              <w:t xml:space="preserve">Неисчерпаемые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f497a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f497a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58243;o:allowoverlap:true;o:allowincell:true;mso-position-horizontal-relative:text;margin-left:-34.00pt;mso-position-horizontal:absolute;mso-position-vertical-relative:text;margin-top:199.45pt;mso-position-vertical:absolute;width:166.60pt;height:37.65pt;mso-wrap-distance-left:9.00pt;mso-wrap-distance-top:0.00pt;mso-wrap-distance-right:9.00pt;mso-wrap-distance-bottom:0.00pt;v-text-anchor:middle;visibility:visible;" fillcolor="#FFFFFF" strokecolor="#F79646" strokeweight="2.00pt">
                <v:textbox inset="0,0,0,0">
                  <w:txbxContent>
                    <w:p>
                      <w:pPr>
                        <w:pStyle w:val="852"/>
                        <w:ind w:left="-426"/>
                        <w:jc w:val="center"/>
                        <w:rPr>
                          <w:rFonts w:ascii="Times New Roman" w:hAnsi="Times New Roman"/>
                          <w:b/>
                          <w:color w:val="5f497a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f497a"/>
                          <w:sz w:val="28"/>
                          <w:szCs w:val="28"/>
                        </w:rPr>
                        <w:t xml:space="preserve">Неисчерпаемые </w:t>
                      </w:r>
                      <w:r>
                        <w:rPr>
                          <w:rFonts w:ascii="Times New Roman" w:hAnsi="Times New Roman"/>
                          <w:b/>
                          <w:color w:val="5f497a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b/>
                          <w:color w:val="5f497a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-431799</wp:posOffset>
                </wp:positionH>
                <wp:positionV relativeFrom="paragraph">
                  <wp:posOffset>3234690</wp:posOffset>
                </wp:positionV>
                <wp:extent cx="2115820" cy="510540"/>
                <wp:effectExtent l="0" t="0" r="0" b="0"/>
                <wp:wrapNone/>
                <wp:docPr id="6" name="_x0000_s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1582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58246;o:allowoverlap:true;o:allowincell:true;mso-position-horizontal-relative:text;margin-left:-34.00pt;mso-position-horizontal:absolute;mso-position-vertical-relative:text;margin-top:254.70pt;mso-position-vertical:absolute;width:166.60pt;height:40.20pt;mso-wrap-distance-left:9.00pt;mso-wrap-distance-top:0.00pt;mso-wrap-distance-right:9.00pt;mso-wrap-distance-bottom:0.00pt;visibility:visible;" fillcolor="#FFFFFF" strokecolor="#F79646" strokeweight="2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-431799</wp:posOffset>
                </wp:positionH>
                <wp:positionV relativeFrom="paragraph">
                  <wp:posOffset>3989070</wp:posOffset>
                </wp:positionV>
                <wp:extent cx="2115820" cy="488950"/>
                <wp:effectExtent l="0" t="0" r="0" b="0"/>
                <wp:wrapNone/>
                <wp:docPr id="7" name="_x0000_s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1582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58248;o:allowoverlap:true;o:allowincell:true;mso-position-horizontal-relative:text;margin-left:-34.00pt;mso-position-horizontal:absolute;mso-position-vertical-relative:text;margin-top:314.10pt;mso-position-vertical:absolute;width:166.60pt;height:38.50pt;mso-wrap-distance-left:9.00pt;mso-wrap-distance-top:0.00pt;mso-wrap-distance-right:9.00pt;mso-wrap-distance-bottom:0.00pt;visibility:visible;" fillcolor="#FFFFFF" strokecolor="#F79646" strokeweight="2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-431799</wp:posOffset>
                </wp:positionH>
                <wp:positionV relativeFrom="paragraph">
                  <wp:posOffset>4754880</wp:posOffset>
                </wp:positionV>
                <wp:extent cx="2115820" cy="467360"/>
                <wp:effectExtent l="0" t="0" r="0" b="0"/>
                <wp:wrapNone/>
                <wp:docPr id="8" name="_x0000_s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1582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51658250;o:allowoverlap:true;o:allowincell:true;mso-position-horizontal-relative:text;margin-left:-34.00pt;mso-position-horizontal:absolute;mso-position-vertical-relative:text;margin-top:374.40pt;mso-position-vertical:absolute;width:166.60pt;height:36.80pt;mso-wrap-distance-left:9.00pt;mso-wrap-distance-top:0.00pt;mso-wrap-distance-right:9.00pt;mso-wrap-distance-bottom:0.00pt;visibility:visible;" fillcolor="#FFFFFF" strokecolor="#F79646" strokeweight="2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-431799</wp:posOffset>
                </wp:positionH>
                <wp:positionV relativeFrom="paragraph">
                  <wp:posOffset>5520690</wp:posOffset>
                </wp:positionV>
                <wp:extent cx="2115820" cy="531495"/>
                <wp:effectExtent l="0" t="0" r="0" b="0"/>
                <wp:wrapNone/>
                <wp:docPr id="9" name="_x0000_s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1582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251658252;o:allowoverlap:true;o:allowincell:true;mso-position-horizontal-relative:text;margin-left:-34.00pt;mso-position-horizontal:absolute;mso-position-vertical-relative:text;margin-top:434.70pt;mso-position-vertical:absolute;width:166.60pt;height:41.85pt;mso-wrap-distance-left:9.00pt;mso-wrap-distance-top:0.00pt;mso-wrap-distance-right:9.00pt;mso-wrap-distance-bottom:0.00pt;visibility:visible;" fillcolor="#FFFFFF" strokecolor="#F79646" strokeweight="2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4" behindDoc="0" locked="0" layoutInCell="1" allowOverlap="1">
                <wp:simplePos x="0" y="0"/>
                <wp:positionH relativeFrom="column">
                  <wp:posOffset>-431799</wp:posOffset>
                </wp:positionH>
                <wp:positionV relativeFrom="paragraph">
                  <wp:posOffset>6307455</wp:posOffset>
                </wp:positionV>
                <wp:extent cx="2115820" cy="499110"/>
                <wp:effectExtent l="0" t="0" r="0" b="0"/>
                <wp:wrapNone/>
                <wp:docPr id="10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158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251658254;o:allowoverlap:true;o:allowincell:true;mso-position-horizontal-relative:text;margin-left:-34.00pt;mso-position-horizontal:absolute;mso-position-vertical-relative:text;margin-top:496.65pt;mso-position-vertical:absolute;width:166.60pt;height:39.30pt;mso-wrap-distance-left:9.00pt;mso-wrap-distance-top:0.00pt;mso-wrap-distance-right:9.00pt;mso-wrap-distance-bottom:0.00pt;visibility:visible;" fillcolor="#FFFFFF" strokecolor="#F79646" strokeweight="2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3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4476750</wp:posOffset>
                </wp:positionV>
                <wp:extent cx="0" cy="351790"/>
                <wp:effectExtent l="0" t="0" r="0" b="0"/>
                <wp:wrapNone/>
                <wp:docPr id="11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5179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251658263;o:allowoverlap:true;o:allowincell:true;mso-position-horizontal-relative:text;margin-left:248.15pt;mso-position-horizontal:absolute;mso-position-vertical-relative:text;margin-top:352.50pt;mso-position-vertical:absolute;width:0.00pt;height:27.70pt;mso-wrap-distance-left:9.00pt;mso-wrap-distance-top:0.00pt;mso-wrap-distance-right:9.00pt;mso-wrap-distance-bottom:0.00pt;visibility:visible;" path="m0,0l0,100000l100000,100000l100000,0xe" coordsize="100000,100000" filled="f" strokecolor="#4A7EBB">
                <v:path textboxrect="0,0,100000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2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3989705</wp:posOffset>
                </wp:positionV>
                <wp:extent cx="1870710" cy="488315"/>
                <wp:effectExtent l="0" t="0" r="0" b="0"/>
                <wp:wrapNone/>
                <wp:docPr id="12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7071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251658262;o:allowoverlap:true;o:allowincell:true;mso-position-horizontal-relative:text;margin-left:179.50pt;mso-position-horizontal:absolute;mso-position-vertical-relative:text;margin-top:314.15pt;mso-position-vertical:absolute;width:147.30pt;height:38.45pt;mso-wrap-distance-left:9.00pt;mso-wrap-distance-top:0.00pt;mso-wrap-distance-right:9.00pt;mso-wrap-distance-bottom:0.00pt;visibility:visible;" fillcolor="#FFFFFF" strokecolor="#F79646" strokeweight="2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9" behindDoc="0" locked="0" layoutInCell="1" allowOverlap="1">
                <wp:simplePos x="0" y="0"/>
                <wp:positionH relativeFrom="column">
                  <wp:posOffset>5266690</wp:posOffset>
                </wp:positionH>
                <wp:positionV relativeFrom="paragraph">
                  <wp:posOffset>3745230</wp:posOffset>
                </wp:positionV>
                <wp:extent cx="0" cy="307975"/>
                <wp:effectExtent l="0" t="0" r="0" b="0"/>
                <wp:wrapNone/>
                <wp:docPr id="13" name="_x0000_s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079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251658259;o:allowoverlap:true;o:allowincell:true;mso-position-horizontal-relative:text;margin-left:414.70pt;mso-position-horizontal:absolute;mso-position-vertical-relative:text;margin-top:294.90pt;mso-position-vertical:absolute;width:0.00pt;height:24.25pt;mso-wrap-distance-left:9.00pt;mso-wrap-distance-top:0.00pt;mso-wrap-distance-right:9.00pt;mso-wrap-distance-bottom:0.00pt;visibility:visible;" path="m0,0l0,100000l100000,100000l100000,0xe" coordsize="100000,100000" filled="f" strokecolor="#4A7EBB">
                <v:path textboxrect="0,0,100000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6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5584825</wp:posOffset>
                </wp:positionV>
                <wp:extent cx="1870710" cy="467995"/>
                <wp:effectExtent l="0" t="0" r="0" b="0"/>
                <wp:wrapNone/>
                <wp:docPr id="14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7071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251658266;o:allowoverlap:true;o:allowincell:true;mso-position-horizontal-relative:text;margin-left:179.50pt;mso-position-horizontal:absolute;mso-position-vertical-relative:text;margin-top:439.75pt;mso-position-vertical:absolute;width:147.30pt;height:36.85pt;mso-wrap-distance-left:9.00pt;mso-wrap-distance-top:0.00pt;mso-wrap-distance-right:9.00pt;mso-wrap-distance-bottom:0.00pt;visibility:visible;" fillcolor="#FFFFFF" strokecolor="#F79646" strokeweight="2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5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5328285</wp:posOffset>
                </wp:positionV>
                <wp:extent cx="0" cy="254635"/>
                <wp:effectExtent l="0" t="0" r="0" b="0"/>
                <wp:wrapNone/>
                <wp:docPr id="15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546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251658265;o:allowoverlap:true;o:allowincell:true;mso-position-horizontal-relative:text;margin-left:248.10pt;mso-position-horizontal:absolute;mso-position-vertical-relative:text;margin-top:419.55pt;mso-position-vertical:absolute;width:0.00pt;height:20.05pt;mso-wrap-distance-left:9.00pt;mso-wrap-distance-top:0.00pt;mso-wrap-distance-right:9.00pt;mso-wrap-distance-bottom:0.00pt;visibility:visible;" path="m0,0l0,100000l100000,100000l100000,0xe" coordsize="100000,100000" filled="f" strokecolor="#4A7EBB">
                <v:path textboxrect="0,0,100000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4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4850130</wp:posOffset>
                </wp:positionV>
                <wp:extent cx="1870710" cy="478155"/>
                <wp:effectExtent l="0" t="0" r="0" b="0"/>
                <wp:wrapNone/>
                <wp:docPr id="16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7071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51658264;o:allowoverlap:true;o:allowincell:true;mso-position-horizontal-relative:text;margin-left:179.45pt;mso-position-horizontal:absolute;mso-position-vertical-relative:text;margin-top:381.90pt;mso-position-vertical:absolute;width:147.30pt;height:37.65pt;mso-wrap-distance-left:9.00pt;mso-wrap-distance-top:0.00pt;mso-wrap-distance-right:9.00pt;mso-wrap-distance-bottom:0.00pt;visibility:visible;" fillcolor="#FFFFFF" strokecolor="#F79646" strokeweight="2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1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3745230</wp:posOffset>
                </wp:positionV>
                <wp:extent cx="0" cy="244475"/>
                <wp:effectExtent l="0" t="0" r="0" b="0"/>
                <wp:wrapNone/>
                <wp:docPr id="17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444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251658261;o:allowoverlap:true;o:allowincell:true;mso-position-horizontal-relative:text;margin-left:248.10pt;mso-position-horizontal:absolute;mso-position-vertical-relative:text;margin-top:294.90pt;mso-position-vertical:absolute;width:0.00pt;height:19.25pt;mso-wrap-distance-left:9.00pt;mso-wrap-distance-top:0.00pt;mso-wrap-distance-right:9.00pt;mso-wrap-distance-bottom:0.00pt;visibility:visible;" path="m0,0l0,100000l100000,100000l100000,0xe" coordsize="100000,100000" filled="f" strokecolor="#4A7EBB">
                <v:path textboxrect="0,0,100000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6052185</wp:posOffset>
                </wp:positionV>
                <wp:extent cx="0" cy="254635"/>
                <wp:effectExtent l="0" t="0" r="0" b="0"/>
                <wp:wrapNone/>
                <wp:docPr id="18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546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251658253;o:allowoverlap:true;o:allowincell:true;mso-position-horizontal-relative:text;margin-left:41.30pt;mso-position-horizontal:absolute;mso-position-vertical-relative:text;margin-top:476.55pt;mso-position-vertical:absolute;width:0.00pt;height:20.05pt;mso-wrap-distance-left:9.00pt;mso-wrap-distance-top:0.00pt;mso-wrap-distance-right:9.00pt;mso-wrap-distance-bottom:0.00pt;visibility:visible;" path="m0,0l0,100000l100000,100000l100000,0xe" coordsize="100000,100000" filled="f" strokecolor="#4A7EBB">
                <v:path textboxrect="0,0,100000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5222240</wp:posOffset>
                </wp:positionV>
                <wp:extent cx="0" cy="297180"/>
                <wp:effectExtent l="0" t="0" r="0" b="0"/>
                <wp:wrapNone/>
                <wp:docPr id="19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9718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251658251;o:allowoverlap:true;o:allowincell:true;mso-position-horizontal-relative:text;margin-left:40.45pt;mso-position-horizontal:absolute;mso-position-vertical-relative:text;margin-top:411.20pt;mso-position-vertical:absolute;width:0.00pt;height:23.40pt;mso-wrap-distance-left:9.00pt;mso-wrap-distance-top:0.00pt;mso-wrap-distance-right:9.00pt;mso-wrap-distance-bottom:0.00pt;visibility:visible;" path="m0,0l0,100000l100000,100000l100000,0xe" coordsize="100000,100000" filled="f" strokecolor="#4A7EBB">
                <v:path textboxrect="0,0,100000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4478020</wp:posOffset>
                </wp:positionV>
                <wp:extent cx="0" cy="276225"/>
                <wp:effectExtent l="0" t="0" r="0" b="0"/>
                <wp:wrapNone/>
                <wp:docPr id="20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762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251658249;o:allowoverlap:true;o:allowincell:true;mso-position-horizontal-relative:text;margin-left:39.60pt;mso-position-horizontal:absolute;mso-position-vertical-relative:text;margin-top:352.60pt;mso-position-vertical:absolute;width:0.00pt;height:21.75pt;mso-wrap-distance-left:9.00pt;mso-wrap-distance-top:0.00pt;mso-wrap-distance-right:9.00pt;mso-wrap-distance-bottom:0.00pt;visibility:visible;" path="m0,0l0,100000l100000,100000l100000,0xe" coordsize="100000,100000" filled="f" strokecolor="#4A7EBB">
                <v:path textboxrect="0,0,100000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3745230</wp:posOffset>
                </wp:positionV>
                <wp:extent cx="0" cy="244475"/>
                <wp:effectExtent l="0" t="0" r="0" b="0"/>
                <wp:wrapNone/>
                <wp:docPr id="21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444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251658247;o:allowoverlap:true;o:allowincell:true;mso-position-horizontal-relative:text;margin-left:39.60pt;mso-position-horizontal:absolute;mso-position-vertical-relative:text;margin-top:294.90pt;mso-position-vertical:absolute;width:0.00pt;height:19.25pt;mso-wrap-distance-left:9.00pt;mso-wrap-distance-top:0.00pt;mso-wrap-distance-right:9.00pt;mso-wrap-distance-bottom:0.00pt;visibility:visible;" path="m0,0l0,100000l100000,100000l100000,0xe" coordsize="100000,100000" filled="f" strokecolor="#4A7EBB">
                <v:path textboxrect="0,0,100000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3000375</wp:posOffset>
                </wp:positionV>
                <wp:extent cx="0" cy="233680"/>
                <wp:effectExtent l="0" t="0" r="0" b="0"/>
                <wp:wrapNone/>
                <wp:docPr id="2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3368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251658245;o:allowoverlap:true;o:allowincell:true;mso-position-horizontal-relative:text;margin-left:39.60pt;mso-position-horizontal:absolute;mso-position-vertical-relative:text;margin-top:236.25pt;mso-position-vertical:absolute;width:0.00pt;height:18.40pt;mso-wrap-distance-left:9.00pt;mso-wrap-distance-top:0.00pt;mso-wrap-distance-right:9.00pt;mso-wrap-distance-bottom:0.00pt;visibility:visible;" path="m0,0l0,100000l100000,100000l100000,0xe" coordsize="100000,100000" filled="f" strokecolor="#4A7EBB">
                <v:path textboxrect="0,0,100000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5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3011805</wp:posOffset>
                </wp:positionV>
                <wp:extent cx="264795" cy="223520"/>
                <wp:effectExtent l="0" t="0" r="0" b="0"/>
                <wp:wrapNone/>
                <wp:docPr id="23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64795" cy="2235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251658255;o:allowoverlap:true;o:allowincell:true;mso-position-horizontal-relative:text;margin-left:290.85pt;mso-position-horizontal:absolute;mso-position-vertical-relative:text;margin-top:237.15pt;mso-position-vertical:absolute;width:20.85pt;height:17.60pt;mso-wrap-distance-left:9.00pt;mso-wrap-distance-top:0.00pt;mso-wrap-distance-right:9.00pt;mso-wrap-distance-bottom:0.00pt;flip:x;visibility:visible;" path="m0,0l0,100000l100000,100000l100000,0xe" coordsize="100000,100000" filled="f" strokecolor="#4A7EBB">
                <v:path textboxrect="0,0,100000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6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3010535</wp:posOffset>
                </wp:positionV>
                <wp:extent cx="191135" cy="169545"/>
                <wp:effectExtent l="0" t="0" r="0" b="0"/>
                <wp:wrapNone/>
                <wp:docPr id="24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1135" cy="1695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251658256;o:allowoverlap:true;o:allowincell:true;mso-position-horizontal-relative:text;margin-left:399.60pt;mso-position-horizontal:absolute;mso-position-vertical-relative:text;margin-top:237.05pt;mso-position-vertical:absolute;width:15.05pt;height:13.35pt;mso-wrap-distance-left:9.00pt;mso-wrap-distance-top:0.00pt;mso-wrap-distance-right:9.00pt;mso-wrap-distance-bottom:0.00pt;visibility:visible;" path="m0,0l0,100000l100000,100000l100000,0xe" coordsize="100000,100000" filled="f" strokecolor="#4A7EBB">
                <v:path textboxrect="0,0,100000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2171065</wp:posOffset>
                </wp:positionV>
                <wp:extent cx="287020" cy="360680"/>
                <wp:effectExtent l="0" t="0" r="0" b="0"/>
                <wp:wrapNone/>
                <wp:docPr id="25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87020" cy="36068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251658241;o:allowoverlap:true;o:allowincell:true;mso-position-horizontal-relative:text;margin-left:120.85pt;mso-position-horizontal:absolute;mso-position-vertical-relative:text;margin-top:170.95pt;mso-position-vertical:absolute;width:22.60pt;height:28.40pt;mso-wrap-distance-left:9.00pt;mso-wrap-distance-top:0.00pt;mso-wrap-distance-right:9.00pt;mso-wrap-distance-bottom:0.00pt;flip:x;visibility:visible;" path="m0,0l0,100000l100000,100000l100000,0xe" coordsize="100000,100000" filled="f" strokecolor="#4A7EBB">
                <v:path textboxrect="0,0,100000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2171700</wp:posOffset>
                </wp:positionV>
                <wp:extent cx="254635" cy="361315"/>
                <wp:effectExtent l="0" t="0" r="0" b="0"/>
                <wp:wrapNone/>
                <wp:docPr id="26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4635" cy="36131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style="position:absolute;z-index:251658242;o:allowoverlap:true;o:allowincell:true;mso-position-horizontal-relative:text;margin-left:311.75pt;mso-position-horizontal:absolute;mso-position-vertical-relative:text;margin-top:171.00pt;mso-position-vertical:absolute;width:20.05pt;height:28.45pt;mso-wrap-distance-left:9.00pt;mso-wrap-distance-top:0.00pt;mso-wrap-distance-right:9.00pt;mso-wrap-distance-bottom:0.00pt;visibility:visible;" path="m0,0l0,100000l100000,100000l100000,0xe" coordsize="100000,100000" filled="f" strokecolor="#4A7EBB">
                <v:path textboxrect="0,0,100000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1384935</wp:posOffset>
                </wp:positionV>
                <wp:extent cx="3242310" cy="786765"/>
                <wp:effectExtent l="0" t="0" r="0" b="0"/>
                <wp:wrapNone/>
                <wp:docPr id="27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4231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52"/>
                              <w:jc w:val="center"/>
                              <w:rPr>
                                <w:rFonts w:ascii="Times New Roman" w:hAnsi="Times New Roman"/>
                                <w:b/>
                                <w:color w:val="5f497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f497a"/>
                                <w:sz w:val="28"/>
                                <w:szCs w:val="28"/>
                              </w:rPr>
                              <w:t xml:space="preserve">Виды природных ресурсов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f497a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f497a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524288;o:allowoverlap:true;o:allowincell:true;mso-position-horizontal-relative:text;margin-left:102.50pt;mso-position-horizontal:absolute;mso-position-vertical-relative:text;margin-top:109.05pt;mso-position-vertical:absolute;width:255.30pt;height:61.95pt;mso-wrap-distance-left:9.00pt;mso-wrap-distance-top:0.00pt;mso-wrap-distance-right:9.00pt;mso-wrap-distance-bottom:0.00pt;v-text-anchor:middle;visibility:visible;" fillcolor="#FFFFFF" strokecolor="#F79646" strokeweight="2.00pt">
                <v:textbox inset="0,0,0,0">
                  <w:txbxContent>
                    <w:p>
                      <w:pPr>
                        <w:pStyle w:val="852"/>
                        <w:jc w:val="center"/>
                        <w:rPr>
                          <w:rFonts w:ascii="Times New Roman" w:hAnsi="Times New Roman"/>
                          <w:b/>
                          <w:color w:val="5f497a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f497a"/>
                          <w:sz w:val="28"/>
                          <w:szCs w:val="28"/>
                        </w:rPr>
                        <w:t xml:space="preserve">Виды природных ресурсов</w:t>
                      </w:r>
                      <w:r>
                        <w:rPr>
                          <w:rFonts w:ascii="Times New Roman" w:hAnsi="Times New Roman"/>
                          <w:b/>
                          <w:color w:val="5f497a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b/>
                          <w:color w:val="5f497a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СХЕМА ДЛЯ ЗАПОЛНЕНИЯ «ВИДЫ ПРИРОДНЫХ РЕСУРСОВ»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7" behindDoc="0" locked="0" layoutInCell="1" allowOverlap="1">
                <wp:simplePos x="0" y="0"/>
                <wp:positionH relativeFrom="column">
                  <wp:posOffset>5266055</wp:posOffset>
                </wp:positionH>
                <wp:positionV relativeFrom="paragraph">
                  <wp:posOffset>54610</wp:posOffset>
                </wp:positionV>
                <wp:extent cx="1270" cy="275590"/>
                <wp:effectExtent l="0" t="0" r="0" b="0"/>
                <wp:wrapNone/>
                <wp:docPr id="28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" cy="27559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5B3D7"/>
                          </a:solidFill>
                          <a:round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251658267;o:allowoverlap:true;o:allowincell:true;mso-position-horizontal-relative:text;margin-left:414.65pt;mso-position-horizontal:absolute;mso-position-vertical-relative:text;margin-top:4.30pt;mso-position-vertical:absolute;width:0.10pt;height:21.70pt;mso-wrap-distance-left:9.00pt;mso-wrap-distance-top:0.00pt;mso-wrap-distance-right:9.00pt;mso-wrap-distance-bottom:0.00pt;visibility:visible;" path="m0,0l100000,100000e" coordsize="100000,100000" filled="f" strokecolor="#95B3D7" strokeweight="1.00pt">
                <v:path textboxrect="0,0,100000,100000"/>
              </v:shape>
            </w:pict>
          </mc:Fallback>
        </mc:AlternateConten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8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147320</wp:posOffset>
                </wp:positionV>
                <wp:extent cx="1743075" cy="421005"/>
                <wp:effectExtent l="0" t="0" r="0" b="0"/>
                <wp:wrapNone/>
                <wp:docPr id="29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4307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251658268;o:allowoverlap:true;o:allowincell:true;mso-position-horizontal-relative:text;margin-left:349.45pt;mso-position-horizontal:absolute;mso-position-vertical-relative:text;margin-top:11.60pt;mso-position-vertical:absolute;width:137.25pt;height:33.15pt;mso-wrap-distance-left:9.00pt;mso-wrap-distance-top:0.00pt;mso-wrap-distance-right:9.00pt;mso-wrap-distance-bottom:0.00pt;visibility:visible;" fillcolor="#FFFFFF" strokecolor="#F79646" strokeweight="2.50pt"/>
            </w:pict>
          </mc:Fallback>
        </mc:AlternateConten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9" behindDoc="0" locked="0" layoutInCell="1" allowOverlap="1">
                <wp:simplePos x="0" y="0"/>
                <wp:positionH relativeFrom="column">
                  <wp:posOffset>5266055</wp:posOffset>
                </wp:positionH>
                <wp:positionV relativeFrom="paragraph">
                  <wp:posOffset>159385</wp:posOffset>
                </wp:positionV>
                <wp:extent cx="1270" cy="311785"/>
                <wp:effectExtent l="0" t="0" r="0" b="0"/>
                <wp:wrapNone/>
                <wp:docPr id="30" name="_x0000_s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270" cy="3117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5B3D7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251658269;o:allowoverlap:true;o:allowincell:true;mso-position-horizontal-relative:text;margin-left:414.65pt;mso-position-horizontal:absolute;mso-position-vertical-relative:text;margin-top:12.55pt;mso-position-vertical:absolute;width:0.10pt;height:24.55pt;mso-wrap-distance-left:9.00pt;mso-wrap-distance-top:0.00pt;mso-wrap-distance-right:9.00pt;mso-wrap-distance-bottom:0.00pt;flip:x;visibility:visible;" path="m0,0l100000,100000e" coordsize="100000,100000" filled="f" strokecolor="#95B3D7" strokeweight="1.00pt">
                <v:path textboxrect="0,0,100000,100000"/>
              </v:shape>
            </w:pict>
          </mc:Fallback>
        </mc:AlternateConten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0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64135</wp:posOffset>
                </wp:positionV>
                <wp:extent cx="1743710" cy="419100"/>
                <wp:effectExtent l="0" t="0" r="0" b="0"/>
                <wp:wrapNone/>
                <wp:docPr id="31" name="_x0000_s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437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251658270;o:allowoverlap:true;o:allowincell:true;mso-position-horizontal-relative:text;margin-left:349.45pt;mso-position-horizontal:absolute;mso-position-vertical-relative:text;margin-top:5.05pt;mso-position-vertical:absolute;width:137.30pt;height:33.00pt;mso-wrap-distance-left:9.00pt;mso-wrap-distance-top:0.00pt;mso-wrap-distance-right:9.00pt;mso-wrap-distance-bottom:0.00pt;visibility:visible;" fillcolor="#FFFFFF" strokecolor="#F79646" strokeweight="2.50pt"/>
            </w:pict>
          </mc:Fallback>
        </mc:AlternateConten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1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123190</wp:posOffset>
                </wp:positionV>
                <wp:extent cx="635" cy="254635"/>
                <wp:effectExtent l="0" t="0" r="0" b="0"/>
                <wp:wrapNone/>
                <wp:docPr id="32" name="_x0000_s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35" cy="2546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5B3D7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style="position:absolute;z-index:251658271;o:allowoverlap:true;o:allowincell:true;mso-position-horizontal-relative:text;margin-left:248.10pt;mso-position-horizontal:absolute;mso-position-vertical-relative:text;margin-top:9.70pt;mso-position-vertical:absolute;width:0.05pt;height:20.05pt;mso-wrap-distance-left:9.00pt;mso-wrap-distance-top:0.00pt;mso-wrap-distance-right:9.00pt;mso-wrap-distance-bottom:0.00pt;flip:x;visibility:visible;" path="m0,0l100000,100000e" coordsize="100000,100000" filled="f" strokecolor="#95B3D7" strokeweight="1.00pt">
                <v:path textboxrect="0,0,100000,100000"/>
              </v:shape>
            </w:pict>
          </mc:Fallback>
        </mc:AlternateConten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2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173990</wp:posOffset>
                </wp:positionV>
                <wp:extent cx="1870710" cy="440055"/>
                <wp:effectExtent l="0" t="0" r="0" b="0"/>
                <wp:wrapNone/>
                <wp:docPr id="33" name="_x0000_s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7071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251658272;o:allowoverlap:true;o:allowincell:true;mso-position-horizontal-relative:text;margin-left:179.45pt;mso-position-horizontal:absolute;mso-position-vertical-relative:text;margin-top:13.70pt;mso-position-vertical:absolute;width:147.30pt;height:34.65pt;mso-wrap-distance-left:9.00pt;mso-wrap-distance-top:0.00pt;mso-wrap-distance-right:9.00pt;mso-wrap-distance-bottom:0.00pt;visibility:visible;" fillcolor="#FFFFFF" strokecolor="#F79646" strokeweight="2.50pt"/>
            </w:pict>
          </mc:Fallback>
        </mc:AlternateConten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3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635</wp:posOffset>
                </wp:positionV>
                <wp:extent cx="635" cy="257175"/>
                <wp:effectExtent l="0" t="0" r="0" b="0"/>
                <wp:wrapNone/>
                <wp:docPr id="34" name="_x0000_s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2571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5B3D7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251658273;o:allowoverlap:true;o:allowincell:true;mso-position-horizontal-relative:text;margin-left:248.10pt;mso-position-horizontal:absolute;mso-position-vertical-relative:text;margin-top:0.05pt;mso-position-vertical:absolute;width:0.05pt;height:20.25pt;mso-wrap-distance-left:9.00pt;mso-wrap-distance-top:0.00pt;mso-wrap-distance-right:9.00pt;mso-wrap-distance-bottom:0.00pt;visibility:visible;" path="m0,0l100000,100000e" coordsize="100000,100000" filled="f" strokecolor="#95B3D7" strokeweight="1.00pt">
                <v:path textboxrect="0,0,100000,100000"/>
              </v:shape>
            </w:pict>
          </mc:Fallback>
        </mc:AlternateConten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4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53340</wp:posOffset>
                </wp:positionV>
                <wp:extent cx="1870710" cy="476250"/>
                <wp:effectExtent l="0" t="0" r="0" b="0"/>
                <wp:wrapNone/>
                <wp:docPr id="35" name="_x0000_s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7071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251658274;o:allowoverlap:true;o:allowincell:true;mso-position-horizontal-relative:text;margin-left:179.50pt;mso-position-horizontal:absolute;mso-position-vertical-relative:text;margin-top:4.20pt;mso-position-vertical:absolute;width:147.30pt;height:37.50pt;mso-wrap-distance-left:9.00pt;mso-wrap-distance-top:0.00pt;mso-wrap-distance-right:9.00pt;mso-wrap-distance-bottom:0.00pt;visibility:visible;" fillcolor="#FFFFFF" strokecolor="#F79646" strokeweight="2.50pt"/>
            </w:pict>
          </mc:Fallback>
        </mc:AlternateConten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Изучение новой темы.</w:t>
      </w:r>
      <w:r>
        <w:rPr>
          <w:rFonts w:ascii="Times New Roman" w:hAnsi="Times New Roman"/>
          <w:b/>
          <w:i/>
          <w:sz w:val="28"/>
          <w:szCs w:val="28"/>
        </w:rPr>
        <w:t xml:space="preserve">(15 мин)</w: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Переходим к изучению новой темы. Термины и понятия записываем в тетрадь.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Ресурсы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- </w:t>
      </w:r>
      <w:r>
        <w:rPr>
          <w:rFonts w:ascii="Times New Roman" w:hAnsi="Times New Roman"/>
          <w:sz w:val="28"/>
          <w:szCs w:val="28"/>
          <w:lang w:eastAsia="ru-RU"/>
        </w:rPr>
        <w:t xml:space="preserve">совокупность объектов, пригодных для использования человечеством.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Природные ресурсы</w:t>
      </w:r>
      <w:r>
        <w:rPr>
          <w:rFonts w:ascii="Times New Roman" w:hAnsi="Times New Roman"/>
          <w:sz w:val="28"/>
          <w:szCs w:val="28"/>
          <w:lang w:eastAsia="ru-RU"/>
        </w:rPr>
        <w:t xml:space="preserve"> — компоненты природы, которые на данном уровне развития общества используются или могут быть использованы в качестве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производства и предметов потребления. 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Потребности человечества растут ежегодно 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поэтому происходит возрастающее </w:t>
      </w:r>
      <w:r>
        <w:rPr>
          <w:rFonts w:ascii="Times New Roman" w:hAnsi="Times New Roman"/>
          <w:sz w:val="28"/>
          <w:szCs w:val="28"/>
          <w:lang w:eastAsia="ru-RU"/>
        </w:rPr>
        <w:t xml:space="preserve"> из</w:t>
      </w:r>
      <w:r>
        <w:rPr>
          <w:rFonts w:ascii="Times New Roman" w:hAnsi="Times New Roman"/>
          <w:sz w:val="28"/>
          <w:szCs w:val="28"/>
          <w:lang w:eastAsia="ru-RU"/>
        </w:rPr>
        <w:t xml:space="preserve">ъятии у природы ее ресурсов, потребляемых в разных частях мира в неодинаковых количествах. Разнообразие ресурсов, их принадлежность к тому или иному кругу явлений природы или отраслей материального производства позволяет судить об их сложной классификации.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Ресурсообеспеченность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 – это соотношение между величиной природных ресурсов и размерами их использования. 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Она измеряется либо количеством лет, на которое должно хватить данного ресурса, либо его запасами из расчёта на душу населения.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Классификация ресурсов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(на доске висит плакат «Классификация природных ресурсов»)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Природные ресурсы</w:t>
      </w:r>
      <w:r>
        <w:rPr>
          <w:rFonts w:ascii="Times New Roman" w:hAnsi="Times New Roman"/>
          <w:sz w:val="28"/>
          <w:szCs w:val="28"/>
          <w:lang w:eastAsia="ru-RU"/>
        </w:rPr>
        <w:t xml:space="preserve"> можно классифицировать по ряду признаков.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природной классификации, ресурсы делятся на: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земельные (почвенные);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лесные;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водные;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биологические;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минерально-сырьевые (полезные ископаемые);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энергетические;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климатические.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Классификация природных ресурсов по исчерпаемости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проблемой ограниченности запасов природных ресурсов возрастает значение классификации по признаку их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исчерпаемости: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исчерпаемые;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неисчерпаемые.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неисчерпаемым можно отнести энергию солнца, ветра, океанов, морей, климатические ресурсы.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Важным признаком является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возобновляемость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 природных ресурсов.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Исчерпаемые природные ресурсы делятся на: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возобновимые;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невозобновимые.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Работа с учебником. Откройте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страницу 20 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найдите в нём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что относится к возобновимым  ресурсам и </w:t>
      </w:r>
      <w:r>
        <w:rPr>
          <w:rFonts w:ascii="Times New Roman" w:hAnsi="Times New Roman"/>
          <w:sz w:val="28"/>
          <w:szCs w:val="28"/>
          <w:lang w:eastAsia="ru-RU"/>
        </w:rPr>
        <w:t xml:space="preserve">невозобновимы</w:t>
      </w:r>
      <w:r>
        <w:rPr>
          <w:rFonts w:ascii="Times New Roman" w:hAnsi="Times New Roman"/>
          <w:sz w:val="28"/>
          <w:szCs w:val="28"/>
          <w:lang w:eastAsia="ru-RU"/>
        </w:rPr>
        <w:t xml:space="preserve">м.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(работают с учебником, отвечают)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3 мин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сейчас ребята , получившие задание ранее, расскажут нам – какие виды ресурсов существуют.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Ответы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студентов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мин)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Ответ 1: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Минеральные ресурсы</w:t>
      </w:r>
      <w:r>
        <w:rPr>
          <w:rFonts w:ascii="Times New Roman" w:hAnsi="Times New Roman"/>
          <w:sz w:val="28"/>
          <w:szCs w:val="28"/>
          <w:lang w:eastAsia="ru-RU"/>
        </w:rPr>
        <w:t xml:space="preserve"> - это горные породы и минералы, которые использую</w:t>
      </w:r>
      <w:r>
        <w:rPr>
          <w:rFonts w:ascii="Times New Roman" w:hAnsi="Times New Roman"/>
          <w:sz w:val="28"/>
          <w:szCs w:val="28"/>
          <w:lang w:eastAsia="ru-RU"/>
        </w:rPr>
        <w:t xml:space="preserve">тся или могут быть применены в народном хозяйстве: для получения энергии, в виде сырья, материалов и др. Минеральные ресурсы служат минерально-сырьевой базой хозяйства страны. В настоящее время в экономике используются более 200 видов минеральных ресурсов.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Существует несколько классификаций минеральных ресурсов.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Исходя из учета физических свойств выделяют твердые (различные руды, уголь, мрамор, гранит, соли)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минеральные ресурсы,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жидкие (нефть, минеральные воды)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газообразные (горючие газы, гелий, метан).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Ответ 2: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Энергетические ресурсы — </w:t>
      </w:r>
      <w:r>
        <w:rPr>
          <w:rFonts w:ascii="Times New Roman" w:hAnsi="Times New Roman"/>
          <w:sz w:val="28"/>
          <w:szCs w:val="28"/>
          <w:lang w:eastAsia="ru-RU"/>
        </w:rPr>
        <w:t xml:space="preserve">это все доступные для промышленного и бытового использования источники разнообразных видов энергии. Энергетические ресурсы делятся на невозобновляемые, возобновляемые и ядерные.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Ответ 3: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Водные ресурсы нашей планеты – </w:t>
      </w:r>
      <w:r>
        <w:rPr>
          <w:rFonts w:ascii="Times New Roman" w:hAnsi="Times New Roman"/>
          <w:sz w:val="28"/>
          <w:szCs w:val="28"/>
          <w:lang w:eastAsia="ru-RU"/>
        </w:rPr>
        <w:t xml:space="preserve">это запасы воды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планете</w:t>
      </w:r>
      <w:r>
        <w:rPr>
          <w:rFonts w:ascii="Times New Roman" w:hAnsi="Times New Roman"/>
          <w:sz w:val="28"/>
          <w:szCs w:val="28"/>
          <w:lang w:eastAsia="ru-RU"/>
        </w:rPr>
        <w:t xml:space="preserve">. Но вода – </w:t>
      </w:r>
      <w:r>
        <w:rPr>
          <w:rFonts w:ascii="Times New Roman" w:hAnsi="Times New Roman"/>
          <w:sz w:val="28"/>
          <w:szCs w:val="28"/>
          <w:lang w:eastAsia="ru-RU"/>
        </w:rPr>
        <w:t xml:space="preserve">может находиться </w:t>
      </w:r>
      <w:r>
        <w:rPr>
          <w:rFonts w:ascii="Times New Roman" w:hAnsi="Times New Roman"/>
          <w:sz w:val="28"/>
          <w:szCs w:val="28"/>
          <w:lang w:eastAsia="ru-RU"/>
        </w:rPr>
        <w:t xml:space="preserve"> в трех состояниях: жидком, твердом и газообразном. Поэтому водные ресурсы Земли это: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Поверхностные воды (океаны, озера, реки, моря, болота)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Подземные воды.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Искусственные водоемы.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Ледники и снежники (замерзшая вода ледников Антарктиды, Арктики и высокогорья).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Вода, содержащаяся в растениях и животных.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Пары атмосферы.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Ответ 4: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Земельные ресурсы мира — </w:t>
      </w:r>
      <w:r>
        <w:rPr>
          <w:rFonts w:ascii="Times New Roman" w:hAnsi="Times New Roman"/>
          <w:sz w:val="28"/>
          <w:szCs w:val="28"/>
          <w:lang w:eastAsia="ru-RU"/>
        </w:rPr>
        <w:t xml:space="preserve">это сельскохозяйственные земли и другие земельные угодь</w:t>
      </w:r>
      <w:r>
        <w:rPr>
          <w:rFonts w:ascii="Times New Roman" w:hAnsi="Times New Roman"/>
          <w:sz w:val="28"/>
          <w:szCs w:val="28"/>
          <w:lang w:eastAsia="ru-RU"/>
        </w:rPr>
        <w:t xml:space="preserve">я (или участки земли), которые используются или могут быть использованы при данном уровне развития производительных сил общества во многих отраслях деятельности человека (сельское, лесное, водное хозяйство, строительство населенных пунктов, дорог и т. д.).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Ответ 5: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Агроклиматические ресурсы </w:t>
      </w:r>
      <w:r>
        <w:rPr>
          <w:rFonts w:ascii="Times New Roman" w:hAnsi="Times New Roman"/>
          <w:sz w:val="28"/>
          <w:szCs w:val="28"/>
          <w:lang w:eastAsia="ru-RU"/>
        </w:rPr>
        <w:t xml:space="preserve"> - свойства, возможности климата, обеспечивающие сельскохозяйственное производство. Сюда входит количество осадков в вегетационный период, годовая сумма осадков, сумма температур за вегетационный период, продолжительность безморозного периода и т. д.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Ответ 6: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Рекреационные ресурсы</w:t>
      </w:r>
      <w:r>
        <w:rPr>
          <w:rFonts w:ascii="Times New Roman" w:hAnsi="Times New Roman"/>
          <w:sz w:val="28"/>
          <w:szCs w:val="28"/>
          <w:lang w:eastAsia="ru-RU"/>
        </w:rPr>
        <w:t xml:space="preserve"> — это ресурсы всех видов, которые могут использоваться для удовлетворения потребностей населения в отдыхе и туризме. На основе рекреационных ресурсов возможна организация отраслей хозяйства, специализирующихся на рекреационном обслуживании.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К природно-рекреационным ресурсам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 относятся</w:t>
      </w:r>
      <w:r>
        <w:rPr>
          <w:rFonts w:ascii="Times New Roman" w:hAnsi="Times New Roman"/>
          <w:sz w:val="28"/>
          <w:szCs w:val="28"/>
          <w:lang w:eastAsia="ru-RU"/>
        </w:rPr>
        <w:t xml:space="preserve"> морские побережья, берега рек, озёр, горы, лесные массивы, выходы минеральных вод, лечебные грязи. Главные формы: зелёные зоны городов, заповедники и заказники, национальные парки.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 рекреационным ресурсам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относятся культурно-исторические достопримечательности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Международный туризм особенно развит в Италии, Испании, Турции, Швейцарии, Индии, Египте и других странах мира.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Ответ 7: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Биологические ресурсы</w:t>
      </w:r>
      <w:r>
        <w:rPr>
          <w:rFonts w:ascii="Times New Roman" w:hAnsi="Times New Roman"/>
          <w:sz w:val="28"/>
          <w:szCs w:val="28"/>
          <w:lang w:eastAsia="ru-RU"/>
        </w:rPr>
        <w:t xml:space="preserve"> - источники и предпосылки получе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 необходимых людям материальных и духовных благ, заключенные в объектах живой природы: промысловые объекты, культурные растения, домашние животные, живописные ландшафты и т.п. Различают растительные ресурсы, ресурсы животного мира, генетические ресурсы.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Биологические ресурсы - разновидность природных ресурсов и составная часть национального богатства любой страны. </w:t>
        <w:br w:type="textWrapping" w:clear="all"/>
        <w:t xml:space="preserve">Под биологическими ресурсами понимают все живые компоненты биосферы, образующие окружающую природную среду.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Влияние хозяйственной деятельности человека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природные условия и природные ресурсы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 влиянием хозяйственной деятельности человека происходят изменения природных компонентов ландшафтов. Во время строительства городов, дорог, плотин на реках, добыча полезных ископаемых</w:t>
      </w:r>
      <w:r>
        <w:rPr>
          <w:rFonts w:ascii="Times New Roman" w:hAnsi="Times New Roman"/>
          <w:sz w:val="28"/>
          <w:szCs w:val="28"/>
          <w:lang w:eastAsia="ru-RU"/>
        </w:rPr>
        <w:t xml:space="preserve"> нарушается рельеф. Неправильная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обработка почв приводит к их водной и ветровой эрозии, плоскостного смыва. Распашка степей, лугов, сведение лесов, осушение болот сказываются на в</w:t>
      </w:r>
      <w:r>
        <w:rPr>
          <w:rFonts w:ascii="Times New Roman" w:hAnsi="Times New Roman"/>
          <w:sz w:val="28"/>
          <w:szCs w:val="28"/>
          <w:lang w:eastAsia="ru-RU"/>
        </w:rPr>
        <w:t xml:space="preserve">идовом составе растительности,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следовательно, и животного мира: естественные группировки растений вытесняются культурными (поля, сады, виноградники), обедняется видовой состав животных. Изменения этих компонентов ландшафтов влияют на климат и воды.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Очень влияют на природные условия промышленные предприятия, строительство и эксплуатация электростанций, добыча полезных ископаемых и т.д. Результатом этого воздействия 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прежде всего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химическое загрязнение, на которое приходится более 80 % всего объема загрязнений. Основными загр</w:t>
      </w:r>
      <w:r>
        <w:rPr>
          <w:rFonts w:ascii="Times New Roman" w:hAnsi="Times New Roman"/>
          <w:sz w:val="28"/>
          <w:szCs w:val="28"/>
          <w:lang w:eastAsia="ru-RU"/>
        </w:rPr>
        <w:t xml:space="preserve">язнителями являются предприятия топливно-энергетического комплекса, металлургии, химической промышленности, машиностроения, военно-промышленного комплекса, промышленности строительных материалов, пищевой промышленности, коммунального хозяйства, транспорта.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Существует такое понятие, как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омплексное освоение сырья </w:t>
      </w:r>
      <w:r>
        <w:rPr>
          <w:rFonts w:ascii="Times New Roman" w:hAnsi="Times New Roman"/>
          <w:sz w:val="28"/>
          <w:szCs w:val="28"/>
          <w:lang w:eastAsia="ru-RU"/>
        </w:rPr>
        <w:t xml:space="preserve">- безотходное использование ресурсов в быту и промышленности. Ученые предполагают, что в ближайшем бу</w:t>
      </w:r>
      <w:r>
        <w:rPr>
          <w:rFonts w:ascii="Times New Roman" w:hAnsi="Times New Roman"/>
          <w:sz w:val="28"/>
          <w:szCs w:val="28"/>
          <w:lang w:eastAsia="ru-RU"/>
        </w:rPr>
        <w:t xml:space="preserve">дущем наступит эра оборотного или повторного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использования ресурсов, то есть, когда в экономике главным сырьем станут отходы, а естественные ресурсы будут являться резервными источниками снабжения.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В настоящее время уже сделаны первые шаги к этому – сбор макулатуры, металлолома. Мусор в больших городах сортируется.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теперь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посмотрим видеофильм и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после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подведем итоги урока.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просмотр видеофильма «Рациональное природопользование»)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5 мин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ind w:left="72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/>
          <w:b/>
          <w:i/>
          <w:sz w:val="28"/>
          <w:szCs w:val="28"/>
          <w:lang w:eastAsia="ru-RU"/>
        </w:rPr>
      </w:r>
    </w:p>
    <w:p>
      <w:pPr>
        <w:pStyle w:val="856"/>
        <w:ind w:left="72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3.Закрепление темы.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мин)</w:t>
      </w:r>
      <w:r>
        <w:rPr>
          <w:rFonts w:ascii="Times New Roman" w:hAnsi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/>
          <w:b/>
          <w:i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Подведем итоги урока.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Что вы сегодня узнали нового?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Что такое комплексное освоение сырья?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Как в своей деятельности использует человек природные ресурсы?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Какую юридическую защиту имеет природопользование?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Что нужно предпринять человечеству, чтобы сохранить природу?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Вывод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 теме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(совместно с обучающимися)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(2 мин)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1.Необходимо знать механизмы управления сложной огромной системой.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2.Определенный уровень экологической культуры общества.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3.Проведение эколого-просветительской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населением.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4.Рациональное природопользование</w:t>
      </w:r>
      <w:r>
        <w:rPr>
          <w:lang w:eastAsia="ru-RU"/>
        </w:rPr>
        <w:t xml:space="preserve">.</w:t>
      </w:r>
      <w:r>
        <w:rPr>
          <w:lang w:eastAsia="ru-RU"/>
        </w:rPr>
      </w:r>
      <w:r>
        <w:rPr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Повторное использование ресурсов.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jc w:val="center"/>
        <w:spacing w:before="100" w:beforeAutospacing="1" w:after="100" w:afterAutospacing="1" w:line="240" w:lineRule="atLeast"/>
        <w:rPr>
          <w:rFonts w:ascii="Arial" w:hAnsi="Arial" w:eastAsia="Times New Roman" w:cs="Arial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Рефлексия</w:t>
      </w: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(1 мин)</w:t>
      </w:r>
      <w:r>
        <w:rPr>
          <w:rFonts w:ascii="Arial" w:hAnsi="Arial" w:eastAsia="Times New Roman" w:cs="Arial"/>
          <w:i/>
          <w:color w:val="000000"/>
          <w:sz w:val="28"/>
          <w:szCs w:val="28"/>
          <w:lang w:eastAsia="ru-RU"/>
        </w:rPr>
      </w:r>
      <w:r>
        <w:rPr>
          <w:rFonts w:ascii="Arial" w:hAnsi="Arial" w:eastAsia="Times New Roman" w:cs="Arial"/>
          <w:i/>
          <w:color w:val="000000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Студенты </w:t>
      </w:r>
      <w:r>
        <w:rPr>
          <w:rFonts w:ascii="Times New Roman" w:hAnsi="Times New Roman"/>
          <w:color w:val="000000"/>
          <w:sz w:val="28"/>
          <w:szCs w:val="28"/>
        </w:rPr>
        <w:t xml:space="preserve">на стикерах запи</w:t>
      </w:r>
      <w:r>
        <w:rPr>
          <w:rFonts w:ascii="Times New Roman" w:hAnsi="Times New Roman"/>
          <w:color w:val="000000"/>
          <w:sz w:val="28"/>
          <w:szCs w:val="28"/>
        </w:rPr>
        <w:t xml:space="preserve">сывают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запоминающиеся моменты урока </w:t>
      </w:r>
      <w:r>
        <w:rPr>
          <w:rFonts w:ascii="Times New Roman" w:hAnsi="Times New Roman"/>
          <w:color w:val="000000"/>
          <w:sz w:val="28"/>
          <w:szCs w:val="28"/>
        </w:rPr>
        <w:t xml:space="preserve"> и свое настроение.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Домашнее задание: 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аписать эссе «Как я берегу нашу природу. Практические советы»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Знать значение различных видов ресурсов и приводить примеры рационального использования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Литература :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1.Константинов В.М, Челидзе Ю.Б. Экологические основы природопользования: Учеб. пособие для студ. Учреждений сред. проф. образования.- М.: Мастерство, 2002.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1"/>
          <w:color w:val="000000"/>
          <w:sz w:val="28"/>
          <w:szCs w:val="28"/>
        </w:rPr>
        <w:t xml:space="preserve">2. Гальперин М.В. Экологические основы природопользования. М.:  ФОРУМ-ИНФА-М, 2007.</w:t>
      </w:r>
      <w:r>
        <w:rPr>
          <w:color w:val="000000"/>
        </w:rPr>
      </w:r>
      <w:r>
        <w:rPr>
          <w:color w:val="000000"/>
        </w:rPr>
      </w:r>
    </w:p>
    <w:p>
      <w:pPr>
        <w:pStyle w:val="860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1"/>
          <w:color w:val="000000"/>
          <w:sz w:val="28"/>
          <w:szCs w:val="28"/>
        </w:rPr>
        <w:t xml:space="preserve">3. Трушина Т.П. Экологические основы природопользования. Ростов  н/Д.: Феникс, 2009.</w:t>
      </w:r>
      <w:r>
        <w:rPr>
          <w:color w:val="000000"/>
        </w:rPr>
      </w:r>
      <w:r>
        <w:rPr>
          <w:color w:val="000000"/>
        </w:rPr>
      </w:r>
    </w:p>
    <w:p>
      <w:pPr>
        <w:pStyle w:val="860"/>
        <w:spacing w:before="0" w:beforeAutospacing="0" w:after="0" w:afterAutospacing="0"/>
        <w:shd w:val="clear" w:color="auto" w:fill="ffffff"/>
        <w:rPr>
          <w:rStyle w:val="862"/>
          <w:color w:val="000000"/>
          <w:sz w:val="28"/>
          <w:szCs w:val="28"/>
        </w:rPr>
      </w:pPr>
      <w:r>
        <w:rPr>
          <w:rStyle w:val="862"/>
          <w:color w:val="000000"/>
          <w:sz w:val="28"/>
          <w:szCs w:val="28"/>
        </w:rPr>
        <w:t xml:space="preserve">4. Передельский Л.В.,  Коробкин В.И.,  Приходченко О.Е.  Экология: Учебник – М.: Проспект, 2008. </w:t>
      </w:r>
      <w:r>
        <w:rPr>
          <w:rStyle w:val="862"/>
          <w:color w:val="000000"/>
          <w:sz w:val="28"/>
          <w:szCs w:val="28"/>
        </w:rPr>
      </w:r>
      <w:r>
        <w:rPr>
          <w:rStyle w:val="862"/>
          <w:color w:val="000000"/>
          <w:sz w:val="28"/>
          <w:szCs w:val="28"/>
        </w:rPr>
      </w:r>
    </w:p>
    <w:p>
      <w:pPr>
        <w:pStyle w:val="860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2"/>
          <w:color w:val="000000"/>
          <w:sz w:val="28"/>
          <w:szCs w:val="28"/>
        </w:rPr>
        <w:t xml:space="preserve">5. Интернет-ресурсы</w:t>
      </w:r>
      <w:r>
        <w:rPr>
          <w:color w:val="000000"/>
        </w:rPr>
      </w:r>
      <w:r>
        <w:rPr>
          <w:color w:val="000000"/>
        </w:rPr>
      </w:r>
    </w:p>
    <w:p>
      <w:pPr>
        <w:pStyle w:val="8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5" behindDoc="0" locked="0" layoutInCell="1" allowOverlap="1">
                <wp:simplePos x="0" y="0"/>
                <wp:positionH relativeFrom="column">
                  <wp:posOffset>7191375</wp:posOffset>
                </wp:positionH>
                <wp:positionV relativeFrom="paragraph">
                  <wp:posOffset>6267450</wp:posOffset>
                </wp:positionV>
                <wp:extent cx="1866900" cy="495300"/>
                <wp:effectExtent l="10795" t="5080" r="28575" b="26670"/>
                <wp:wrapNone/>
                <wp:docPr id="36" name="_x0000_s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A3C4FF"/>
                            </a:gs>
                            <a:gs pos="100000">
                              <a:srgbClr val="E5EEFF"/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4A7EBB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5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Космические ресурсы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852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1" type="#_x0000_t1" style="position:absolute;z-index:251658275;o:allowoverlap:true;o:allowincell:true;mso-position-horizontal-relative:text;margin-left:566.25pt;mso-position-horizontal:absolute;mso-position-vertical-relative:text;margin-top:493.50pt;mso-position-vertical:absolute;width:147.00pt;height:39.00pt;mso-wrap-distance-left:9.00pt;mso-wrap-distance-top:0.00pt;mso-wrap-distance-right:9.00pt;mso-wrap-distance-bottom:0.00pt;v-text-anchor:middle;visibility:visible;" fillcolor="#A3C4FF" strokecolor="#4A7EBB">
                <v:textbox inset="0,0,0,0">
                  <w:txbxContent>
                    <w:p>
                      <w:pPr>
                        <w:pStyle w:val="85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Космические ресурсы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85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5010200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53">
    <w:name w:val="Основной шрифт абзаца"/>
    <w:next w:val="853"/>
    <w:link w:val="852"/>
    <w:uiPriority w:val="1"/>
    <w:semiHidden/>
    <w:unhideWhenUsed/>
  </w:style>
  <w:style w:type="table" w:styleId="854">
    <w:name w:val="Обычная таблица"/>
    <w:next w:val="854"/>
    <w:link w:val="852"/>
    <w:uiPriority w:val="99"/>
    <w:semiHidden/>
    <w:unhideWhenUsed/>
    <w:tblPr/>
  </w:style>
  <w:style w:type="numbering" w:styleId="855">
    <w:name w:val="Нет списка"/>
    <w:next w:val="855"/>
    <w:link w:val="852"/>
    <w:uiPriority w:val="99"/>
    <w:semiHidden/>
    <w:unhideWhenUsed/>
  </w:style>
  <w:style w:type="paragraph" w:styleId="856">
    <w:name w:val="Без интервала"/>
    <w:next w:val="856"/>
    <w:link w:val="852"/>
    <w:uiPriority w:val="1"/>
    <w:qFormat/>
    <w:rPr>
      <w:sz w:val="22"/>
      <w:szCs w:val="22"/>
      <w:lang w:val="ru-RU" w:eastAsia="en-US" w:bidi="ar-SA"/>
    </w:rPr>
  </w:style>
  <w:style w:type="paragraph" w:styleId="857">
    <w:name w:val="Обычный (веб)"/>
    <w:basedOn w:val="852"/>
    <w:next w:val="857"/>
    <w:link w:val="85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8">
    <w:name w:val="Текст выноски"/>
    <w:basedOn w:val="852"/>
    <w:next w:val="858"/>
    <w:link w:val="85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9">
    <w:name w:val="Текст выноски Знак"/>
    <w:next w:val="859"/>
    <w:link w:val="858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60">
    <w:name w:val="c9"/>
    <w:basedOn w:val="852"/>
    <w:next w:val="860"/>
    <w:link w:val="85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1">
    <w:name w:val="c1"/>
    <w:next w:val="861"/>
    <w:link w:val="852"/>
  </w:style>
  <w:style w:type="character" w:styleId="862">
    <w:name w:val="c7"/>
    <w:next w:val="862"/>
    <w:link w:val="852"/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16</cp:revision>
  <dcterms:created xsi:type="dcterms:W3CDTF">2018-11-14T18:57:00Z</dcterms:created>
  <dcterms:modified xsi:type="dcterms:W3CDTF">2024-11-05T06:12:46Z</dcterms:modified>
  <cp:version>917504</cp:version>
</cp:coreProperties>
</file>